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E6" w:rsidRPr="00A531E6" w:rsidRDefault="00A531E6" w:rsidP="00A53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A531E6">
        <w:rPr>
          <w:rFonts w:ascii="Times New Roman" w:eastAsia="Times New Roman" w:hAnsi="Times New Roman" w:cs="Times New Roman"/>
          <w:color w:val="800000"/>
          <w:sz w:val="36"/>
          <w:szCs w:val="36"/>
          <w:lang w:val="uk-UA" w:eastAsia="ru-RU"/>
        </w:rPr>
        <w:t xml:space="preserve">  </w:t>
      </w:r>
      <w:r w:rsidRPr="00A531E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shd w:val="clear" w:color="auto" w:fill="FFFF99"/>
          <w:lang w:val="uk-UA" w:eastAsia="ru-RU"/>
        </w:rPr>
        <w:t>Травматичні стреси сьогодення</w:t>
      </w:r>
      <w:r w:rsidRPr="00A531E6">
        <w:rPr>
          <w:rFonts w:ascii="Times New Roman" w:eastAsia="Times New Roman" w:hAnsi="Times New Roman" w:cs="Times New Roman"/>
          <w:color w:val="800000"/>
          <w:sz w:val="36"/>
          <w:szCs w:val="36"/>
          <w:shd w:val="clear" w:color="auto" w:fill="FFFF99"/>
          <w:lang w:val="uk-UA" w:eastAsia="ru-RU"/>
        </w:rPr>
        <w:t xml:space="preserve">. </w:t>
      </w:r>
      <w:r w:rsidRPr="00A531E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shd w:val="clear" w:color="auto" w:fill="FFFF99"/>
          <w:lang w:val="uk-UA" w:eastAsia="ru-RU"/>
        </w:rPr>
        <w:t>Як допомогти?</w:t>
      </w:r>
    </w:p>
    <w:p w:rsidR="00A531E6" w:rsidRPr="00A531E6" w:rsidRDefault="00A531E6" w:rsidP="00A53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 Емоційною реакцією на останні події, що відбуваються в країні, у дітей та дорослих може бути травматичний стрес. Травматичний стрес – це нормальна реакція на ненормальні події (події, що виходять за рамки звичайного життєвого досвіду людини). </w:t>
      </w:r>
    </w:p>
    <w:p w:rsidR="00A531E6" w:rsidRPr="00A531E6" w:rsidRDefault="00A531E6" w:rsidP="00A53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   Як допомогти собі?</w:t>
      </w:r>
    </w:p>
    <w:p w:rsidR="00A531E6" w:rsidRPr="00A531E6" w:rsidRDefault="00A531E6" w:rsidP="00A531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Пам’ятайте, всі ваші почуття, емоції та переживання - нормальні.</w:t>
      </w:r>
    </w:p>
    <w:p w:rsidR="00A531E6" w:rsidRPr="00A531E6" w:rsidRDefault="00A531E6" w:rsidP="00A531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Говоріть з близькими про те, що трапилось, і про те, що ви відчуваєте. Це дуже важливо для успішного переживання </w:t>
      </w:r>
      <w:proofErr w:type="spellStart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травмуючої</w:t>
      </w:r>
      <w:proofErr w:type="spellEnd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ситуації. При цьому не менш важливо уміти спокійно, але твердо зупиняти неприємну розмову про те, що відбулося, якщо її починає інша людина.</w:t>
      </w:r>
    </w:p>
    <w:p w:rsidR="00A531E6" w:rsidRPr="00A531E6" w:rsidRDefault="00A531E6" w:rsidP="00A531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засуджуйте себе. Почуття провини - частий супутник посттравматичної реакції. «Я мав вчинити інакше» або «Я винен в тому, що трапилось саме так». Зазвичай це помилкові думки, якими людина захищається від безсилля.</w:t>
      </w:r>
    </w:p>
    <w:p w:rsidR="00A531E6" w:rsidRPr="00A531E6" w:rsidRDefault="00A531E6" w:rsidP="00A531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Піклуйтеся про себе. Зараз в тяжкій ситуації намагайтеся кожен день робити собі хоч щось приємне.</w:t>
      </w:r>
    </w:p>
    <w:p w:rsidR="00A531E6" w:rsidRPr="00A531E6" w:rsidRDefault="00A531E6" w:rsidP="00A531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Намагайтеся вести здоровий спосіб життя. Важливо створити навкруги себе спокійну обстановку.</w:t>
      </w:r>
    </w:p>
    <w:p w:rsidR="00A531E6" w:rsidRPr="00A531E6" w:rsidRDefault="00A531E6" w:rsidP="00A53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    Рекомендації батькам «Як допомогти своїй дитині» :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Допомагайте прожити травму за допомогою тілесного контакту (обійми, притискування, </w:t>
      </w:r>
      <w:proofErr w:type="spellStart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погладжування</w:t>
      </w:r>
      <w:proofErr w:type="spellEnd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поцілунки).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Розмовляйте з дитиною на дорослі складні теми. На теми смерті, страхів, втрат треба говорити, але на зрозумілій для дитини мові.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Грайтеся з дитиною. Легше прожити травму в ігрових ситуаціях.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Відчувайте</w:t>
      </w: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 з дитиною. Часто батьки перестають відчувати, </w:t>
      </w:r>
      <w:proofErr w:type="spellStart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помирають, відсторонюються, відгороджуються від дітей. Роблять вигляд, що нічого не трапилось і все добре. Краще поплакати, покричати.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Допомагайте в адаптації до нового міста чи селища, до нових умов життя (вивчати город, обживати квартиру, організовувати сімейні обіди, робити походи в цікаві місця, ввести певні традиції).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перекладайте свою дорослу відповідальність на плечі дитини.</w:t>
      </w:r>
    </w:p>
    <w:p w:rsidR="00A531E6" w:rsidRPr="00A531E6" w:rsidRDefault="00A531E6" w:rsidP="00A531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Допомагайте собі. Якщо батьки будуть жертвувати всім, то вони не будуть здатні на елементарну турботу про дитину. Важливо, щоб у батьків не було депресії. Потрібно потурбуватися про себе, щоб допомогти дитині.</w:t>
      </w:r>
    </w:p>
    <w:p w:rsidR="00A531E6" w:rsidRPr="00A531E6" w:rsidRDefault="00A531E6" w:rsidP="00A53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    Вимушені переселенці змушені від’їжджати в ті області, яких не торкнулася війна. Частіше люди прибувають до своїх рідних. Тому першу психологічну допомогу їм надають рідні та близькі, до яких вони приїхали.</w:t>
      </w:r>
    </w:p>
    <w:p w:rsidR="00A531E6" w:rsidRPr="00A531E6" w:rsidRDefault="00A531E6" w:rsidP="00A53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      Як допомогти близькій людині?</w:t>
      </w:r>
    </w:p>
    <w:p w:rsidR="00A531E6" w:rsidRPr="00A531E6" w:rsidRDefault="00A531E6" w:rsidP="00A531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Пам’ятайте (і нагадуйте) про те, що будь-які почуття, емоції, переживання нормальні.</w:t>
      </w:r>
    </w:p>
    <w:p w:rsidR="00A531E6" w:rsidRPr="00A531E6" w:rsidRDefault="00A531E6" w:rsidP="00A531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Будьте готові говорити з потерпілим, </w:t>
      </w:r>
      <w:proofErr w:type="spellStart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задавайте</w:t>
      </w:r>
      <w:proofErr w:type="spellEnd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запитання про почуття і про те, як він справляється з подіями. Якщо він хоче говорити про те, що відбулося, слухайте!</w:t>
      </w:r>
    </w:p>
    <w:p w:rsidR="00A531E6" w:rsidRPr="00A531E6" w:rsidRDefault="00A531E6" w:rsidP="00A531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 в якому разі не </w:t>
      </w:r>
      <w:proofErr w:type="spellStart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задавайте</w:t>
      </w:r>
      <w:proofErr w:type="spellEnd"/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ніяких запитань про обставини та подробиці ситуації. Будьте готові говорити, якщо у потерпілого є така потреба, і взагалі не говорити, якщо її немає. Часто достатньо бути поряд ( і говорити, що ви поряд і готові підтримати).</w:t>
      </w:r>
    </w:p>
    <w:p w:rsidR="00A531E6" w:rsidRPr="00A531E6" w:rsidRDefault="00A531E6" w:rsidP="00A531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стверджуйте, що ви його розумієте, це не так, ви не були на його місці, навіть якщо були присутні і переживали такі ж події. Не намагайтеся аналізувати причини, пошуки відповідей на «чому це трапилось?» тільки підсилять почуття провини. Не говоріть, що «все пройде» або «все буде добре», цього ніхто не знає, і таке ствердження буде звучати формально.</w:t>
      </w:r>
    </w:p>
    <w:p w:rsidR="00A531E6" w:rsidRPr="00A531E6" w:rsidRDefault="00A531E6" w:rsidP="00A531E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31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випадку необхідності підтримайте бажання отримати професійну допомогу.</w:t>
      </w:r>
    </w:p>
    <w:p w:rsidR="00F46EA0" w:rsidRPr="00A531E6" w:rsidRDefault="00F46EA0">
      <w:pPr>
        <w:rPr>
          <w:lang w:val="uk-UA"/>
        </w:rPr>
      </w:pPr>
    </w:p>
    <w:sectPr w:rsidR="00F46EA0" w:rsidRPr="00A5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17837"/>
    <w:multiLevelType w:val="multilevel"/>
    <w:tmpl w:val="6F74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748C8"/>
    <w:multiLevelType w:val="multilevel"/>
    <w:tmpl w:val="E78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E3D69"/>
    <w:multiLevelType w:val="multilevel"/>
    <w:tmpl w:val="3E46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E6"/>
    <w:rsid w:val="00A531E6"/>
    <w:rsid w:val="00CF21CE"/>
    <w:rsid w:val="00F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620A1-CAE7-4F85-9C40-4D4DE3ED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2016-03-22T08:20:00Z</dcterms:created>
  <dcterms:modified xsi:type="dcterms:W3CDTF">2016-03-22T10:07:00Z</dcterms:modified>
</cp:coreProperties>
</file>